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199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3"/>
        <w:gridCol w:w="5646"/>
      </w:tblGrid>
      <w:tr w:rsidR="000C6CBA" w:rsidTr="000C6CBA">
        <w:tc>
          <w:tcPr>
            <w:tcW w:w="5553" w:type="dxa"/>
          </w:tcPr>
          <w:p w:rsidR="00C20536" w:rsidRPr="00C20536" w:rsidRDefault="00C20536" w:rsidP="00C20536">
            <w:pP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</w:pPr>
            <w:bookmarkStart w:id="0" w:name="_GoBack"/>
            <w:bookmarkEnd w:id="0"/>
            <w:r w:rsidRPr="00C20536">
              <w:rPr>
                <w:rFonts w:ascii="Arial Narrow" w:eastAsia="Times New Roman" w:hAnsi="Arial Narrow" w:cs="Arial"/>
                <w:b/>
                <w:sz w:val="14"/>
                <w:szCs w:val="14"/>
                <w:lang w:val="es-ES" w:eastAsia="es-ES"/>
              </w:rPr>
              <w:t xml:space="preserve">                           CONSULTE CON UN INGENIERO AGRONOMO</w:t>
            </w:r>
          </w:p>
          <w:p w:rsidR="00C20536" w:rsidRPr="00C20536" w:rsidRDefault="00C20536" w:rsidP="00C20536">
            <w:pPr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</w:pPr>
            <w:r w:rsidRPr="00C20536">
              <w:rPr>
                <w:rFonts w:ascii="Arial Narrow" w:eastAsia="Times New Roman" w:hAnsi="Arial Narrow" w:cs="Arial"/>
                <w:b/>
                <w:sz w:val="14"/>
                <w:szCs w:val="14"/>
                <w:lang w:val="es-ES" w:eastAsia="es-ES"/>
              </w:rPr>
              <w:t>CUADRO DE USOS</w:t>
            </w:r>
            <w:r w:rsidRPr="00C20536"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0"/>
              <w:gridCol w:w="1217"/>
              <w:gridCol w:w="1059"/>
              <w:gridCol w:w="602"/>
              <w:gridCol w:w="603"/>
              <w:gridCol w:w="447"/>
              <w:gridCol w:w="543"/>
            </w:tblGrid>
            <w:tr w:rsidR="00C20536" w:rsidRPr="005B24E1" w:rsidTr="00594C27">
              <w:trPr>
                <w:cantSplit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Cultivos</w:t>
                  </w:r>
                </w:p>
              </w:tc>
              <w:tc>
                <w:tcPr>
                  <w:tcW w:w="196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Plagas</w:t>
                  </w:r>
                </w:p>
              </w:tc>
              <w:tc>
                <w:tcPr>
                  <w:tcW w:w="1205" w:type="dxa"/>
                  <w:gridSpan w:val="2"/>
                  <w:vAlign w:val="center"/>
                </w:tcPr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Dosis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9"/>
                      <w:szCs w:val="9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9"/>
                      <w:szCs w:val="9"/>
                      <w:lang w:val="es-ES" w:eastAsia="es-ES"/>
                    </w:rPr>
                    <w:t>PC</w:t>
                  </w:r>
                </w:p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9"/>
                      <w:szCs w:val="9"/>
                      <w:lang w:val="es-ES" w:eastAsia="es-ES"/>
                    </w:rPr>
                    <w:t>(días)</w:t>
                  </w:r>
                </w:p>
              </w:tc>
              <w:tc>
                <w:tcPr>
                  <w:tcW w:w="0" w:type="auto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  <w:t>LMR</w:t>
                  </w:r>
                </w:p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  <w:t>(ppm)</w:t>
                  </w:r>
                </w:p>
              </w:tc>
            </w:tr>
            <w:tr w:rsidR="00C20536" w:rsidRPr="005B24E1" w:rsidTr="00594C27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</w:tcPr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Nombre común</w:t>
                  </w:r>
                </w:p>
              </w:tc>
              <w:tc>
                <w:tcPr>
                  <w:tcW w:w="1059" w:type="dxa"/>
                  <w:vAlign w:val="center"/>
                </w:tcPr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Nombre Técnico</w:t>
                  </w:r>
                </w:p>
              </w:tc>
              <w:tc>
                <w:tcPr>
                  <w:tcW w:w="602" w:type="dxa"/>
                  <w:vAlign w:val="center"/>
                </w:tcPr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L./ Cil.</w:t>
                  </w:r>
                </w:p>
              </w:tc>
              <w:tc>
                <w:tcPr>
                  <w:tcW w:w="603" w:type="dxa"/>
                  <w:vAlign w:val="center"/>
                </w:tcPr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L./ Ha.</w:t>
                  </w:r>
                </w:p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right w:val="single" w:sz="4" w:space="0" w:color="auto"/>
                  </w:tcBorders>
                </w:tcPr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</w:tc>
            </w:tr>
            <w:tr w:rsidR="00C20536" w:rsidRPr="005B24E1" w:rsidTr="00594C27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Arroz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C20536" w:rsidRPr="009211B5" w:rsidRDefault="00C20536" w:rsidP="00C20536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C20536" w:rsidRPr="009211B5" w:rsidRDefault="00C20536" w:rsidP="00C20536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“Piricularia”</w:t>
                  </w:r>
                </w:p>
              </w:tc>
              <w:tc>
                <w:tcPr>
                  <w:tcW w:w="1059" w:type="dxa"/>
                </w:tcPr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  <w:t>Pyricularia oryzae</w:t>
                  </w:r>
                </w:p>
              </w:tc>
              <w:tc>
                <w:tcPr>
                  <w:tcW w:w="602" w:type="dxa"/>
                </w:tcPr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0.15 -0.20</w:t>
                  </w:r>
                </w:p>
              </w:tc>
              <w:tc>
                <w:tcPr>
                  <w:tcW w:w="603" w:type="dxa"/>
                </w:tcPr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0.25 -</w:t>
                  </w:r>
                </w:p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0.30</w:t>
                  </w:r>
                </w:p>
              </w:tc>
              <w:tc>
                <w:tcPr>
                  <w:tcW w:w="0" w:type="auto"/>
                </w:tcPr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5.0*</w:t>
                  </w:r>
                </w:p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1.0**</w:t>
                  </w:r>
                </w:p>
              </w:tc>
            </w:tr>
            <w:tr w:rsidR="00C20536" w:rsidRPr="005B24E1" w:rsidTr="00594C27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Esparrago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C20536" w:rsidRPr="009211B5" w:rsidRDefault="00C20536" w:rsidP="00C20536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“Mancha del peral”</w:t>
                  </w:r>
                </w:p>
              </w:tc>
              <w:tc>
                <w:tcPr>
                  <w:tcW w:w="1059" w:type="dxa"/>
                </w:tcPr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  <w:t>Stemphyllium vesicarium</w:t>
                  </w:r>
                </w:p>
              </w:tc>
              <w:tc>
                <w:tcPr>
                  <w:tcW w:w="602" w:type="dxa"/>
                </w:tcPr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0.10</w:t>
                  </w:r>
                </w:p>
              </w:tc>
              <w:tc>
                <w:tcPr>
                  <w:tcW w:w="603" w:type="dxa"/>
                </w:tcPr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0.30</w:t>
                  </w:r>
                </w:p>
              </w:tc>
              <w:tc>
                <w:tcPr>
                  <w:tcW w:w="0" w:type="auto"/>
                </w:tcPr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0.01*</w:t>
                  </w:r>
                </w:p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0.02**</w:t>
                  </w:r>
                </w:p>
              </w:tc>
            </w:tr>
            <w:tr w:rsidR="00C20536" w:rsidRPr="005B24E1" w:rsidTr="00594C27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Pimiento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C20536" w:rsidRPr="009211B5" w:rsidRDefault="00C20536" w:rsidP="00C20536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C20536" w:rsidRPr="009211B5" w:rsidRDefault="00C20536" w:rsidP="00C20536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“Oidium”</w:t>
                  </w:r>
                </w:p>
              </w:tc>
              <w:tc>
                <w:tcPr>
                  <w:tcW w:w="1059" w:type="dxa"/>
                </w:tcPr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  <w:t>Leveillula taurica</w:t>
                  </w:r>
                </w:p>
              </w:tc>
              <w:tc>
                <w:tcPr>
                  <w:tcW w:w="602" w:type="dxa"/>
                </w:tcPr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0.10</w:t>
                  </w:r>
                </w:p>
              </w:tc>
              <w:tc>
                <w:tcPr>
                  <w:tcW w:w="603" w:type="dxa"/>
                </w:tcPr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0.25</w:t>
                  </w:r>
                </w:p>
              </w:tc>
              <w:tc>
                <w:tcPr>
                  <w:tcW w:w="0" w:type="auto"/>
                </w:tcPr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3.0*</w:t>
                  </w:r>
                </w:p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 xml:space="preserve">  0.6**</w:t>
                  </w:r>
                </w:p>
              </w:tc>
            </w:tr>
            <w:tr w:rsidR="00C20536" w:rsidRPr="005B24E1" w:rsidTr="00594C27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Vid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C20536" w:rsidRPr="009211B5" w:rsidRDefault="00C20536" w:rsidP="00C20536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C20536" w:rsidRPr="009211B5" w:rsidRDefault="00C20536" w:rsidP="00C20536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“Oidium”</w:t>
                  </w:r>
                </w:p>
              </w:tc>
              <w:tc>
                <w:tcPr>
                  <w:tcW w:w="1059" w:type="dxa"/>
                </w:tcPr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</w:p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  <w:t>Oidium tuckeri</w:t>
                  </w:r>
                </w:p>
              </w:tc>
              <w:tc>
                <w:tcPr>
                  <w:tcW w:w="602" w:type="dxa"/>
                </w:tcPr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 xml:space="preserve">     --</w:t>
                  </w:r>
                </w:p>
              </w:tc>
              <w:tc>
                <w:tcPr>
                  <w:tcW w:w="603" w:type="dxa"/>
                </w:tcPr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0.40 -</w:t>
                  </w:r>
                </w:p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0.45</w:t>
                  </w:r>
                </w:p>
              </w:tc>
              <w:tc>
                <w:tcPr>
                  <w:tcW w:w="0" w:type="auto"/>
                </w:tcPr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C20536" w:rsidRPr="009211B5" w:rsidRDefault="00C20536" w:rsidP="00C205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3.0*</w:t>
                  </w:r>
                </w:p>
                <w:p w:rsidR="00C20536" w:rsidRPr="009211B5" w:rsidRDefault="00C20536" w:rsidP="00C20536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 xml:space="preserve">  0.5**</w:t>
                  </w:r>
                </w:p>
              </w:tc>
            </w:tr>
          </w:tbl>
          <w:p w:rsidR="00C20536" w:rsidRPr="00C20536" w:rsidRDefault="00C20536" w:rsidP="00C20536">
            <w:pPr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</w:pPr>
            <w:r w:rsidRPr="00C20536"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  <w:t>L.M.R. = Límite máximo de residuos                *  Azoxystrobin</w:t>
            </w:r>
          </w:p>
          <w:p w:rsidR="00C20536" w:rsidRPr="00C20536" w:rsidRDefault="00C20536" w:rsidP="00C20536">
            <w:pP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</w:pPr>
            <w:r w:rsidRPr="00C20536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  <w:t>PC =  Periodo de carencia                               ** Tebuconazole</w:t>
            </w:r>
          </w:p>
          <w:p w:rsidR="00C20536" w:rsidRPr="006A5930" w:rsidRDefault="00C20536" w:rsidP="00C20536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 xml:space="preserve">FRECUENCIA Y </w:t>
            </w:r>
            <w:r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EPOCA</w:t>
            </w: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 xml:space="preserve"> DE APLICACIÓN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C20536" w:rsidRDefault="00C20536" w:rsidP="00C20536">
            <w:pPr>
              <w:ind w:right="90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Se recomienda aplicar HELMSTAR DUO 360 SC (i.a. Azoxystrobin +Tebuconazole) hasta 2</w:t>
            </w:r>
          </w:p>
          <w:p w:rsidR="00C20536" w:rsidRDefault="00C20536" w:rsidP="00C20536">
            <w:pPr>
              <w:ind w:right="90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Aplicaciones por campaña como máximo, considerando una campaña al año y una frecuencia de aplicación de 10 a 12 días.</w:t>
            </w:r>
          </w:p>
          <w:p w:rsidR="00C20536" w:rsidRPr="006A5930" w:rsidRDefault="00C20536" w:rsidP="00C20536">
            <w:pPr>
              <w:ind w:right="90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Aplicar al inicio de la detecció</w:t>
            </w: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n de la enfermedad. 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Al aplicar el producto tener en cuenta que d</w:t>
            </w: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ebe hacerse un cubrimiento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 de la planta.</w:t>
            </w:r>
          </w:p>
          <w:p w:rsidR="00C20536" w:rsidRDefault="00C20536" w:rsidP="00C20536">
            <w:pPr>
              <w:ind w:right="544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PERIODO DE REINGRESO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C20536" w:rsidRPr="006A5930" w:rsidRDefault="00C20536" w:rsidP="00C20536">
            <w:pPr>
              <w:ind w:right="544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Reingresar al área tratada 24 horas después de realizada la aplicación.</w:t>
            </w:r>
          </w:p>
          <w:p w:rsidR="00C20536" w:rsidRPr="006A5930" w:rsidRDefault="00C20536" w:rsidP="00C20536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COMPATIBILIDAD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C20536" w:rsidRPr="006A5930" w:rsidRDefault="00C20536" w:rsidP="00C20536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Se puede mezclar con los plaguicidas más comunes excepto con los de reacción  alcalina.</w:t>
            </w:r>
          </w:p>
          <w:p w:rsidR="00C20536" w:rsidRPr="006A5930" w:rsidRDefault="0058055F" w:rsidP="00C20536">
            <w:pPr>
              <w:ind w:right="544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es-PE"/>
              </w:rPr>
              <w:drawing>
                <wp:anchor distT="0" distB="0" distL="114300" distR="114300" simplePos="0" relativeHeight="251661312" behindDoc="0" locked="0" layoutInCell="1" allowOverlap="1" wp14:anchorId="2D49ADC7" wp14:editId="7E9C80A2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109543</wp:posOffset>
                  </wp:positionV>
                  <wp:extent cx="7134046" cy="73342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4046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0536"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FITOTOXICIDAD</w:t>
            </w:r>
            <w:r w:rsidR="00C20536"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C20536" w:rsidRPr="006A5930" w:rsidRDefault="00C20536" w:rsidP="00C20536">
            <w:pPr>
              <w:ind w:right="544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No es fitotóxico si se usa de acuerdo a  las recomendaciones de la etiqueta.</w:t>
            </w:r>
          </w:p>
          <w:p w:rsidR="000C6CBA" w:rsidRDefault="000C6CBA" w:rsidP="00C20536">
            <w:pPr>
              <w:jc w:val="both"/>
              <w:rPr>
                <w:rFonts w:ascii="Arial Narrow" w:hAnsi="Arial Narrow"/>
                <w:sz w:val="14"/>
                <w:szCs w:val="14"/>
                <w:lang w:val="es-ES"/>
              </w:rPr>
            </w:pPr>
          </w:p>
          <w:p w:rsidR="00C20536" w:rsidRDefault="00C20536" w:rsidP="00C20536">
            <w:pPr>
              <w:jc w:val="both"/>
              <w:rPr>
                <w:rFonts w:ascii="Arial Narrow" w:hAnsi="Arial Narrow"/>
                <w:sz w:val="14"/>
                <w:szCs w:val="14"/>
                <w:lang w:val="es-ES"/>
              </w:rPr>
            </w:pPr>
          </w:p>
          <w:p w:rsidR="00C20536" w:rsidRDefault="00C20536" w:rsidP="00C20536">
            <w:pPr>
              <w:jc w:val="both"/>
              <w:rPr>
                <w:rFonts w:ascii="Arial Narrow" w:hAnsi="Arial Narrow"/>
                <w:sz w:val="14"/>
                <w:szCs w:val="14"/>
                <w:lang w:val="es-ES"/>
              </w:rPr>
            </w:pPr>
          </w:p>
          <w:p w:rsidR="00C20536" w:rsidRDefault="00C20536" w:rsidP="00C20536">
            <w:pPr>
              <w:jc w:val="both"/>
              <w:rPr>
                <w:rFonts w:ascii="Arial Narrow" w:hAnsi="Arial Narrow"/>
                <w:sz w:val="14"/>
                <w:szCs w:val="14"/>
                <w:lang w:val="es-ES"/>
              </w:rPr>
            </w:pPr>
          </w:p>
          <w:p w:rsidR="00C20536" w:rsidRDefault="00C20536" w:rsidP="00C20536">
            <w:pPr>
              <w:jc w:val="both"/>
              <w:rPr>
                <w:rFonts w:ascii="Arial Narrow" w:hAnsi="Arial Narrow"/>
                <w:sz w:val="14"/>
                <w:szCs w:val="14"/>
                <w:lang w:val="es-ES"/>
              </w:rPr>
            </w:pPr>
          </w:p>
          <w:p w:rsidR="00C20536" w:rsidRPr="00C20536" w:rsidRDefault="00C20536" w:rsidP="00C20536">
            <w:pPr>
              <w:jc w:val="both"/>
              <w:rPr>
                <w:rFonts w:ascii="Arial Narrow" w:hAnsi="Arial Narrow"/>
                <w:sz w:val="14"/>
                <w:szCs w:val="14"/>
                <w:lang w:val="es-ES"/>
              </w:rPr>
            </w:pPr>
          </w:p>
        </w:tc>
        <w:tc>
          <w:tcPr>
            <w:tcW w:w="5646" w:type="dxa"/>
          </w:tcPr>
          <w:p w:rsidR="000C6CBA" w:rsidRPr="000C6CBA" w:rsidRDefault="000C6CBA" w:rsidP="000C6CBA">
            <w:pPr>
              <w:spacing w:line="0" w:lineRule="atLeast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36"/>
                <w:szCs w:val="36"/>
                <w:vertAlign w:val="superscript"/>
                <w:lang w:val="es-ES" w:eastAsia="es-ES"/>
              </w:rPr>
            </w:pPr>
            <w:r w:rsidRPr="000C6CBA">
              <w:rPr>
                <w:rFonts w:ascii="Arial Narrow" w:eastAsia="Times New Roman" w:hAnsi="Arial Narrow" w:cs="Times New Roman"/>
                <w:b/>
                <w:color w:val="FF0066"/>
                <w:sz w:val="36"/>
                <w:szCs w:val="36"/>
                <w:lang w:val="es-ES" w:eastAsia="es-ES"/>
              </w:rPr>
              <w:t>HELMSTAR DUO 360 SC</w:t>
            </w:r>
            <w:r w:rsidRPr="000C6CBA">
              <w:rPr>
                <w:rFonts w:ascii="Arial Narrow" w:eastAsia="Times New Roman" w:hAnsi="Arial Narrow" w:cs="Times New Roman"/>
                <w:b/>
                <w:color w:val="0000FF"/>
                <w:sz w:val="36"/>
                <w:szCs w:val="36"/>
                <w:lang w:val="es-ES" w:eastAsia="es-ES"/>
              </w:rPr>
              <w:t xml:space="preserve"> </w:t>
            </w:r>
            <w:r w:rsidRPr="000C6CBA">
              <w:rPr>
                <w:rFonts w:ascii="Arial Narrow" w:eastAsia="Times New Roman" w:hAnsi="Arial Narrow" w:cs="Times New Roman"/>
                <w:b/>
                <w:color w:val="FF0000"/>
                <w:sz w:val="36"/>
                <w:szCs w:val="36"/>
                <w:vertAlign w:val="superscript"/>
                <w:lang w:val="es-ES" w:eastAsia="es-ES"/>
              </w:rPr>
              <w:t>®</w:t>
            </w:r>
          </w:p>
          <w:p w:rsidR="000C6CBA" w:rsidRPr="000C6CBA" w:rsidRDefault="000C6CBA" w:rsidP="000C6CBA">
            <w:pPr>
              <w:spacing w:line="0" w:lineRule="atLeast"/>
              <w:ind w:left="-108" w:right="-108" w:firstLine="108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0C6CBA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PLAGUICIDA  QUIMICO DE USO AGRÍCOLA</w:t>
            </w:r>
          </w:p>
          <w:tbl>
            <w:tblPr>
              <w:tblW w:w="0" w:type="auto"/>
              <w:tblInd w:w="1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5"/>
            </w:tblGrid>
            <w:tr w:rsidR="000C6CBA" w:rsidRPr="000C6CBA" w:rsidTr="000C6CBA">
              <w:tc>
                <w:tcPr>
                  <w:tcW w:w="2835" w:type="dxa"/>
                </w:tcPr>
                <w:p w:rsidR="000C6CBA" w:rsidRPr="000C6CBA" w:rsidRDefault="000C6CBA" w:rsidP="000C6CBA">
                  <w:pPr>
                    <w:spacing w:after="0" w:line="0" w:lineRule="atLeast"/>
                    <w:ind w:left="-108" w:right="-108" w:firstLine="108"/>
                    <w:jc w:val="center"/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  <w:lang w:val="es-ES" w:eastAsia="es-ES"/>
                    </w:rPr>
                  </w:pPr>
                  <w:r w:rsidRPr="000C6CBA"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  <w:lang w:val="es-ES" w:eastAsia="es-ES"/>
                    </w:rPr>
                    <w:t>FUNGICIDA AGRÍCOLA</w:t>
                  </w:r>
                </w:p>
              </w:tc>
            </w:tr>
          </w:tbl>
          <w:p w:rsidR="000C6CBA" w:rsidRPr="000C6CBA" w:rsidRDefault="000C6CBA" w:rsidP="000C6CBA">
            <w:pPr>
              <w:spacing w:line="0" w:lineRule="atLeast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C6CBA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SUSPENSION CONCENTRADA  – SC</w:t>
            </w:r>
          </w:p>
          <w:p w:rsidR="000C6CBA" w:rsidRPr="000C6CBA" w:rsidRDefault="000C6CBA" w:rsidP="000C6CBA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val="es-ES" w:eastAsia="es-ES"/>
              </w:rPr>
              <w:t xml:space="preserve">                    </w:t>
            </w:r>
            <w:r w:rsidRPr="000C6CBA">
              <w:rPr>
                <w:rFonts w:ascii="Arial Narrow" w:eastAsia="Times New Roman" w:hAnsi="Arial Narrow" w:cs="Times New Roman"/>
                <w:b/>
                <w:sz w:val="16"/>
                <w:szCs w:val="16"/>
                <w:lang w:val="es-ES" w:eastAsia="es-ES"/>
              </w:rPr>
              <w:t>Composición :</w:t>
            </w:r>
          </w:p>
          <w:p w:rsidR="000C6CBA" w:rsidRPr="000C6CBA" w:rsidRDefault="000C6CBA" w:rsidP="000C6CBA">
            <w:pPr>
              <w:spacing w:line="0" w:lineRule="atLeast"/>
              <w:rPr>
                <w:rFonts w:ascii="Arial Narrow" w:eastAsia="Times New Roman" w:hAnsi="Arial Narrow" w:cs="Times New Roman"/>
                <w:sz w:val="16"/>
                <w:szCs w:val="16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                   </w:t>
            </w:r>
            <w:r w:rsidRPr="000C6CBA">
              <w:rPr>
                <w:rFonts w:ascii="Arial Narrow" w:eastAsia="Times New Roman" w:hAnsi="Arial Narrow" w:cs="Times New Roman"/>
                <w:sz w:val="16"/>
                <w:szCs w:val="16"/>
                <w:lang w:eastAsia="es-ES"/>
              </w:rPr>
              <w:t>Azoxystrobin..……………………………………. .120 g/L.</w:t>
            </w:r>
          </w:p>
          <w:p w:rsidR="000C6CBA" w:rsidRPr="000C6CBA" w:rsidRDefault="000C6CBA" w:rsidP="000C6CBA">
            <w:pPr>
              <w:spacing w:line="0" w:lineRule="atLeast"/>
              <w:rPr>
                <w:rFonts w:ascii="Arial Narrow" w:eastAsia="Times New Roman" w:hAnsi="Arial Narrow" w:cs="Times New Roman"/>
                <w:sz w:val="16"/>
                <w:szCs w:val="16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es-ES"/>
              </w:rPr>
              <w:t xml:space="preserve">                    </w:t>
            </w:r>
            <w:r w:rsidRPr="000C6CBA">
              <w:rPr>
                <w:rFonts w:ascii="Arial Narrow" w:eastAsia="Times New Roman" w:hAnsi="Arial Narrow" w:cs="Times New Roman"/>
                <w:sz w:val="16"/>
                <w:szCs w:val="16"/>
                <w:lang w:eastAsia="es-ES"/>
              </w:rPr>
              <w:t>Tebuconazol………………………………………..240 g/L.</w:t>
            </w:r>
          </w:p>
          <w:p w:rsidR="000C6CBA" w:rsidRPr="000C6CBA" w:rsidRDefault="000C6CBA" w:rsidP="000C6CBA">
            <w:pPr>
              <w:spacing w:line="0" w:lineRule="atLeast"/>
              <w:rPr>
                <w:rFonts w:ascii="Arial Narrow" w:eastAsia="Times New Roman" w:hAnsi="Arial Narrow" w:cs="Times New Roman"/>
                <w:sz w:val="16"/>
                <w:szCs w:val="16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es-ES"/>
              </w:rPr>
              <w:t xml:space="preserve">                    </w:t>
            </w:r>
            <w:r w:rsidRPr="000C6CBA">
              <w:rPr>
                <w:rFonts w:ascii="Arial Narrow" w:eastAsia="Times New Roman" w:hAnsi="Arial Narrow" w:cs="Times New Roman"/>
                <w:sz w:val="16"/>
                <w:szCs w:val="16"/>
                <w:lang w:eastAsia="es-ES"/>
              </w:rPr>
              <w:t>Aditivos…………………………..……………..…c.s.p. 1 L</w:t>
            </w:r>
          </w:p>
          <w:p w:rsidR="000C6CBA" w:rsidRDefault="000C6CBA" w:rsidP="000C6CBA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0C6CBA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Reg.PQUA N°      -SENASA</w:t>
            </w:r>
          </w:p>
          <w:p w:rsidR="0058055F" w:rsidRPr="000C6CBA" w:rsidRDefault="0058055F" w:rsidP="000C6CBA">
            <w:pPr>
              <w:spacing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  <w:p w:rsidR="000C6CBA" w:rsidRPr="000C6CBA" w:rsidRDefault="000C6CBA" w:rsidP="000C6CB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               </w:t>
            </w:r>
            <w:r w:rsidRPr="000C6CBA">
              <w:rPr>
                <w:rFonts w:ascii="Arial Narrow" w:hAnsi="Arial Narrow"/>
                <w:sz w:val="14"/>
                <w:szCs w:val="14"/>
              </w:rPr>
              <w:t>AZOXYSTROBIN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                                        </w:t>
            </w:r>
            <w:r w:rsidRPr="000C6CBA">
              <w:rPr>
                <w:rFonts w:ascii="Arial Narrow" w:hAnsi="Arial Narrow"/>
                <w:sz w:val="14"/>
                <w:szCs w:val="14"/>
              </w:rPr>
              <w:t>TEBUCONAZOLE</w:t>
            </w:r>
          </w:p>
          <w:p w:rsidR="000C6CBA" w:rsidRPr="000C6CBA" w:rsidRDefault="000C6CBA" w:rsidP="000C6CB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                </w:t>
            </w:r>
            <w:r w:rsidRPr="000C6CBA">
              <w:rPr>
                <w:rFonts w:ascii="Arial Narrow" w:hAnsi="Arial Narrow"/>
                <w:sz w:val="14"/>
                <w:szCs w:val="14"/>
              </w:rPr>
              <w:t xml:space="preserve">Fórmula empírica: </w:t>
            </w:r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0C6CBA">
              <w:rPr>
                <w:rFonts w:ascii="Arial Narrow" w:hAnsi="Arial Narrow"/>
                <w:sz w:val="14"/>
                <w:szCs w:val="14"/>
              </w:rPr>
              <w:t xml:space="preserve">C22H17N3O5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r w:rsidRPr="000C6CBA">
              <w:rPr>
                <w:rFonts w:ascii="Arial Narrow" w:hAnsi="Arial Narrow"/>
                <w:sz w:val="14"/>
                <w:szCs w:val="14"/>
              </w:rPr>
              <w:t xml:space="preserve">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</w:t>
            </w:r>
            <w:r w:rsidRPr="000C6CBA">
              <w:rPr>
                <w:rFonts w:ascii="Arial Narrow" w:hAnsi="Arial Narrow"/>
                <w:sz w:val="14"/>
                <w:szCs w:val="14"/>
              </w:rPr>
              <w:t xml:space="preserve"> Fórmula empírica:  C16H2</w:t>
            </w:r>
            <w:r>
              <w:rPr>
                <w:rFonts w:ascii="Arial Narrow" w:hAnsi="Arial Narrow"/>
                <w:sz w:val="14"/>
                <w:szCs w:val="14"/>
              </w:rPr>
              <w:t xml:space="preserve">2ClN3O                         </w:t>
            </w:r>
            <w:r w:rsidRPr="000C6CBA">
              <w:rPr>
                <w:rFonts w:ascii="Arial Narrow" w:hAnsi="Arial Narrow"/>
                <w:sz w:val="14"/>
                <w:szCs w:val="14"/>
              </w:rPr>
              <w:t xml:space="preserve">                     </w:t>
            </w:r>
          </w:p>
          <w:p w:rsidR="000C6CBA" w:rsidRPr="000C6CBA" w:rsidRDefault="000C6CBA" w:rsidP="000C6CB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                </w:t>
            </w:r>
            <w:r w:rsidRPr="000C6CBA">
              <w:rPr>
                <w:rFonts w:ascii="Arial Narrow" w:hAnsi="Arial Narrow"/>
                <w:sz w:val="14"/>
                <w:szCs w:val="14"/>
              </w:rPr>
              <w:t xml:space="preserve">Peso molecular: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</w:t>
            </w:r>
            <w:r w:rsidRPr="000C6CBA">
              <w:rPr>
                <w:rFonts w:ascii="Arial Narrow" w:hAnsi="Arial Narrow"/>
                <w:sz w:val="14"/>
                <w:szCs w:val="14"/>
              </w:rPr>
              <w:t xml:space="preserve"> 403.394 g/mol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       </w:t>
            </w:r>
            <w:r w:rsidRPr="000C6CBA">
              <w:rPr>
                <w:rFonts w:ascii="Arial Narrow" w:hAnsi="Arial Narrow"/>
                <w:sz w:val="14"/>
                <w:szCs w:val="14"/>
              </w:rPr>
              <w:t>P</w:t>
            </w:r>
            <w:r>
              <w:rPr>
                <w:rFonts w:ascii="Arial Narrow" w:hAnsi="Arial Narrow"/>
                <w:sz w:val="14"/>
                <w:szCs w:val="14"/>
              </w:rPr>
              <w:t>eso molecular:     307.8</w:t>
            </w:r>
          </w:p>
          <w:p w:rsidR="000C6CBA" w:rsidRPr="000C6CBA" w:rsidRDefault="000C6CBA" w:rsidP="000C6CB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                </w:t>
            </w:r>
            <w:r w:rsidRPr="000C6CBA">
              <w:rPr>
                <w:rFonts w:ascii="Arial Narrow" w:hAnsi="Arial Narrow"/>
                <w:sz w:val="14"/>
                <w:szCs w:val="14"/>
              </w:rPr>
              <w:t xml:space="preserve">Estado físico: 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</w:t>
            </w:r>
            <w:r w:rsidRPr="000C6CBA">
              <w:rPr>
                <w:rFonts w:ascii="Arial Narrow" w:hAnsi="Arial Narrow"/>
                <w:sz w:val="14"/>
                <w:szCs w:val="14"/>
              </w:rPr>
              <w:t>sólido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                    Estado físico:          Sólido</w:t>
            </w:r>
          </w:p>
          <w:p w:rsidR="000C6CBA" w:rsidRPr="000C6CBA" w:rsidRDefault="000C6CBA" w:rsidP="000C6CB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                </w:t>
            </w:r>
            <w:r w:rsidRPr="000C6CBA">
              <w:rPr>
                <w:rFonts w:ascii="Arial Narrow" w:hAnsi="Arial Narrow"/>
                <w:sz w:val="14"/>
                <w:szCs w:val="14"/>
              </w:rPr>
              <w:t xml:space="preserve">Densidad:    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</w:t>
            </w:r>
            <w:r w:rsidRPr="000C6CBA">
              <w:rPr>
                <w:rFonts w:ascii="Arial Narrow" w:hAnsi="Arial Narrow"/>
                <w:sz w:val="14"/>
                <w:szCs w:val="14"/>
              </w:rPr>
              <w:t xml:space="preserve">  1340 g/L a 20°C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    </w:t>
            </w:r>
            <w:r w:rsidRPr="000C6CBA">
              <w:rPr>
                <w:rFonts w:ascii="Arial Narrow" w:hAnsi="Arial Narrow"/>
                <w:sz w:val="14"/>
                <w:szCs w:val="14"/>
              </w:rPr>
              <w:t xml:space="preserve">Densidad:    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</w:t>
            </w:r>
            <w:r w:rsidRPr="000C6CBA">
              <w:rPr>
                <w:rFonts w:ascii="Arial Narrow" w:hAnsi="Arial Narrow"/>
                <w:sz w:val="14"/>
                <w:szCs w:val="14"/>
              </w:rPr>
              <w:t xml:space="preserve">   1340 g/L a 20°C    </w:t>
            </w:r>
          </w:p>
          <w:p w:rsidR="000C6CBA" w:rsidRPr="000C6CBA" w:rsidRDefault="000C6CBA" w:rsidP="000C6CB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                Presentaciones:       0.25, 0.5,  1,  5,  20,   200 L.</w:t>
            </w:r>
          </w:p>
          <w:p w:rsidR="000C6CBA" w:rsidRPr="000C6CBA" w:rsidRDefault="000C6CBA" w:rsidP="000C6CBA">
            <w:pPr>
              <w:rPr>
                <w:rFonts w:ascii="Arial Narrow" w:hAnsi="Arial Narrow"/>
                <w:sz w:val="14"/>
                <w:szCs w:val="14"/>
              </w:rPr>
            </w:pPr>
            <w:r w:rsidRPr="000C6CBA">
              <w:rPr>
                <w:rFonts w:ascii="Arial Narrow" w:hAnsi="Arial Narrow"/>
                <w:sz w:val="14"/>
                <w:szCs w:val="14"/>
              </w:rPr>
              <w:tab/>
              <w:t xml:space="preserve">                                       </w:t>
            </w:r>
          </w:p>
          <w:p w:rsidR="000C6CBA" w:rsidRPr="00C20536" w:rsidRDefault="00C20536" w:rsidP="000C6CBA">
            <w:pPr>
              <w:rPr>
                <w:rFonts w:ascii="Arial Narrow" w:eastAsia="Times New Roman" w:hAnsi="Arial Narrow" w:cs="Times New Roman"/>
                <w:sz w:val="14"/>
                <w:szCs w:val="14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  <w:t xml:space="preserve">        </w:t>
            </w:r>
            <w:r w:rsidR="000C6CBA" w:rsidRPr="000C6CBA"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  <w:t>Importado por :     HELM DEL PERÚ S.A.C</w:t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  <w:t xml:space="preserve">                           </w:t>
            </w:r>
            <w:r w:rsidRPr="00C20536">
              <w:rPr>
                <w:rFonts w:ascii="Arial Narrow" w:eastAsia="Times New Roman" w:hAnsi="Arial Narrow" w:cs="Times New Roman"/>
                <w:sz w:val="14"/>
                <w:szCs w:val="14"/>
                <w:lang w:eastAsia="es-ES"/>
              </w:rPr>
              <w:t xml:space="preserve">Formulado por:       </w:t>
            </w:r>
            <w:r w:rsidRPr="00C20536">
              <w:rPr>
                <w:rFonts w:ascii="Arial Narrow" w:eastAsia="KaiTi_GB2312" w:hAnsi="Arial Narrow" w:cs="Arial"/>
                <w:bCs/>
                <w:iCs/>
                <w:sz w:val="14"/>
                <w:szCs w:val="14"/>
                <w:lang w:eastAsia="zh-CN"/>
              </w:rPr>
              <w:t>SCHIRM GmbH</w:t>
            </w:r>
          </w:p>
          <w:p w:rsidR="000C6CBA" w:rsidRPr="00C20536" w:rsidRDefault="000C6CBA" w:rsidP="000C6CBA">
            <w:pPr>
              <w:spacing w:line="0" w:lineRule="atLeast"/>
              <w:rPr>
                <w:rFonts w:ascii="Arial Narrow" w:eastAsia="Times New Roman" w:hAnsi="Arial Narrow" w:cs="Times New Roman"/>
                <w:sz w:val="14"/>
                <w:szCs w:val="14"/>
                <w:lang w:val="en-US" w:eastAsia="es-ES"/>
              </w:rPr>
            </w:pPr>
            <w:r w:rsidRPr="000C6CBA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es-PE"/>
              </w:rPr>
              <w:drawing>
                <wp:anchor distT="0" distB="0" distL="114300" distR="114300" simplePos="0" relativeHeight="251659264" behindDoc="1" locked="0" layoutInCell="1" allowOverlap="1" wp14:anchorId="6C8FFE54" wp14:editId="6B1CC6E9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-5080</wp:posOffset>
                  </wp:positionV>
                  <wp:extent cx="571500" cy="377190"/>
                  <wp:effectExtent l="0" t="0" r="0" b="381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C6CBA"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  <w:t xml:space="preserve">                                    </w:t>
            </w:r>
            <w:r w:rsidR="00C20536"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  <w:t xml:space="preserve"> </w:t>
            </w:r>
            <w:r w:rsidR="00C20536" w:rsidRPr="00C20536">
              <w:rPr>
                <w:rFonts w:ascii="Arial Narrow" w:eastAsia="Times New Roman" w:hAnsi="Arial Narrow" w:cs="Times New Roman"/>
                <w:sz w:val="14"/>
                <w:szCs w:val="14"/>
                <w:lang w:val="en-US" w:eastAsia="es-ES"/>
              </w:rPr>
              <w:t>Av. Tomás Marsano 2875–</w:t>
            </w:r>
            <w:r w:rsidRPr="00C20536">
              <w:rPr>
                <w:rFonts w:ascii="Arial Narrow" w:eastAsia="Times New Roman" w:hAnsi="Arial Narrow" w:cs="Times New Roman"/>
                <w:sz w:val="14"/>
                <w:szCs w:val="14"/>
                <w:lang w:val="en-US" w:eastAsia="es-ES"/>
              </w:rPr>
              <w:t>Int. 804</w:t>
            </w:r>
            <w:r w:rsidR="00C20536" w:rsidRPr="00C20536">
              <w:rPr>
                <w:rFonts w:ascii="Arial Narrow" w:eastAsia="Times New Roman" w:hAnsi="Arial Narrow" w:cs="Times New Roman"/>
                <w:sz w:val="14"/>
                <w:szCs w:val="14"/>
                <w:lang w:val="en-US" w:eastAsia="es-ES"/>
              </w:rPr>
              <w:t xml:space="preserve">     </w:t>
            </w:r>
            <w:r w:rsidR="00C20536">
              <w:rPr>
                <w:rFonts w:ascii="Arial Narrow" w:eastAsia="Times New Roman" w:hAnsi="Arial Narrow" w:cs="Times New Roman"/>
                <w:sz w:val="14"/>
                <w:szCs w:val="14"/>
                <w:lang w:val="en-US" w:eastAsia="es-ES"/>
              </w:rPr>
              <w:t xml:space="preserve">       </w:t>
            </w:r>
            <w:r w:rsidR="00C20536" w:rsidRPr="00C20536">
              <w:rPr>
                <w:rFonts w:ascii="Arial Narrow" w:eastAsia="KaiTi_GB2312" w:hAnsi="Arial Narrow" w:cs="Arial"/>
                <w:bCs/>
                <w:iCs/>
                <w:sz w:val="14"/>
                <w:szCs w:val="14"/>
                <w:lang w:val="en-US" w:eastAsia="de-DE"/>
              </w:rPr>
              <w:t>Geschwister-Scholl – Strasse 127</w:t>
            </w:r>
          </w:p>
          <w:p w:rsidR="000C6CBA" w:rsidRPr="000C6CBA" w:rsidRDefault="000C6CBA" w:rsidP="000C6CBA">
            <w:pPr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</w:pPr>
            <w:r w:rsidRPr="00C20536">
              <w:rPr>
                <w:rFonts w:ascii="Arial Narrow" w:eastAsia="Times New Roman" w:hAnsi="Arial Narrow" w:cs="Times New Roman"/>
                <w:sz w:val="14"/>
                <w:szCs w:val="14"/>
                <w:lang w:val="en-US" w:eastAsia="es-ES"/>
              </w:rPr>
              <w:t xml:space="preserve">                                     </w:t>
            </w:r>
            <w:r w:rsidRPr="000C6CBA"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  <w:t>Santiago de Surco</w:t>
            </w:r>
            <w:r w:rsidR="00C20536"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  <w:t xml:space="preserve">                                      </w:t>
            </w:r>
            <w:r w:rsidR="00C20536" w:rsidRPr="00C20536">
              <w:rPr>
                <w:rFonts w:ascii="Arial Narrow" w:eastAsia="KaiTi_GB2312" w:hAnsi="Arial Narrow" w:cs="Arial"/>
                <w:bCs/>
                <w:iCs/>
                <w:sz w:val="14"/>
                <w:szCs w:val="14"/>
                <w:lang w:eastAsia="de-DE"/>
              </w:rPr>
              <w:t>39218   Schönebeck</w:t>
            </w:r>
          </w:p>
          <w:p w:rsidR="000C6CBA" w:rsidRPr="000C6CBA" w:rsidRDefault="000C6CBA" w:rsidP="000C6CBA">
            <w:pPr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</w:pPr>
            <w:r w:rsidRPr="000C6CBA"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  <w:t xml:space="preserve">                                     Telef: 4233023 – 6827952</w:t>
            </w:r>
            <w:r w:rsidR="00C20536"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  <w:t xml:space="preserve">                          Germany</w:t>
            </w:r>
          </w:p>
          <w:p w:rsidR="000C6CBA" w:rsidRDefault="000C6CBA" w:rsidP="000C6CBA">
            <w:pPr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</w:pPr>
            <w:r w:rsidRPr="000C6CBA"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  <w:t xml:space="preserve">                                     LIMA – PERU</w:t>
            </w:r>
          </w:p>
          <w:p w:rsidR="0058055F" w:rsidRPr="000C6CBA" w:rsidRDefault="0058055F" w:rsidP="000C6CBA">
            <w:pPr>
              <w:rPr>
                <w:rFonts w:ascii="Arial Narrow" w:hAnsi="Arial Narrow"/>
                <w:sz w:val="14"/>
                <w:szCs w:val="14"/>
              </w:rPr>
            </w:pPr>
          </w:p>
          <w:p w:rsidR="000C6CBA" w:rsidRPr="00C20536" w:rsidRDefault="00C20536">
            <w:pPr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bCs/>
                <w:sz w:val="15"/>
                <w:szCs w:val="15"/>
                <w:lang w:eastAsia="es-ES"/>
              </w:rPr>
              <w:t xml:space="preserve">                   </w:t>
            </w:r>
            <w:r w:rsidRPr="00C20536">
              <w:rPr>
                <w:rFonts w:ascii="Arial Narrow" w:eastAsia="Times New Roman" w:hAnsi="Arial Narrow" w:cs="Arial"/>
                <w:bCs/>
                <w:sz w:val="15"/>
                <w:szCs w:val="15"/>
                <w:lang w:eastAsia="es-ES"/>
              </w:rPr>
              <w:t xml:space="preserve">NO CORROSIVO  </w:t>
            </w:r>
            <w:r>
              <w:rPr>
                <w:rFonts w:ascii="Arial Narrow" w:eastAsia="Times New Roman" w:hAnsi="Arial Narrow" w:cs="Arial"/>
                <w:bCs/>
                <w:sz w:val="15"/>
                <w:szCs w:val="15"/>
                <w:lang w:eastAsia="es-ES"/>
              </w:rPr>
              <w:t xml:space="preserve">               </w:t>
            </w:r>
            <w:r w:rsidRPr="00C20536">
              <w:rPr>
                <w:rFonts w:ascii="Arial Narrow" w:eastAsia="Times New Roman" w:hAnsi="Arial Narrow" w:cs="Arial"/>
                <w:bCs/>
                <w:sz w:val="15"/>
                <w:szCs w:val="15"/>
                <w:lang w:eastAsia="es-ES"/>
              </w:rPr>
              <w:t xml:space="preserve">   NO INFLAMABLE  </w:t>
            </w:r>
            <w:r>
              <w:rPr>
                <w:rFonts w:ascii="Arial Narrow" w:eastAsia="Times New Roman" w:hAnsi="Arial Narrow" w:cs="Arial"/>
                <w:bCs/>
                <w:sz w:val="15"/>
                <w:szCs w:val="15"/>
                <w:lang w:eastAsia="es-ES"/>
              </w:rPr>
              <w:t xml:space="preserve">           </w:t>
            </w:r>
            <w:r w:rsidRPr="00C20536">
              <w:rPr>
                <w:rFonts w:ascii="Arial Narrow" w:eastAsia="Times New Roman" w:hAnsi="Arial Narrow" w:cs="Arial"/>
                <w:bCs/>
                <w:sz w:val="15"/>
                <w:szCs w:val="15"/>
                <w:lang w:eastAsia="es-ES"/>
              </w:rPr>
              <w:t xml:space="preserve"> NO EXPLOSI</w:t>
            </w:r>
            <w:r>
              <w:rPr>
                <w:rFonts w:ascii="Arial Narrow" w:eastAsia="Times New Roman" w:hAnsi="Arial Narrow" w:cs="Arial"/>
                <w:bCs/>
                <w:sz w:val="15"/>
                <w:szCs w:val="15"/>
                <w:lang w:eastAsia="es-ES"/>
              </w:rPr>
              <w:t>VO</w:t>
            </w:r>
          </w:p>
          <w:p w:rsidR="000C6CBA" w:rsidRPr="00C20536" w:rsidRDefault="000C6CB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C6CBA" w:rsidTr="000C6CBA">
        <w:tc>
          <w:tcPr>
            <w:tcW w:w="5553" w:type="dxa"/>
          </w:tcPr>
          <w:p w:rsidR="0058055F" w:rsidRDefault="0058055F" w:rsidP="0058055F">
            <w:pPr>
              <w:jc w:val="center"/>
              <w:rPr>
                <w:rFonts w:ascii="Arial Narrow" w:eastAsia="Times New Roman" w:hAnsi="Arial Narrow" w:cs="Times New Roman"/>
                <w:b/>
                <w:sz w:val="14"/>
                <w:szCs w:val="24"/>
                <w:lang w:val="es-ES" w:eastAsia="es-ES"/>
              </w:rPr>
            </w:pPr>
          </w:p>
          <w:p w:rsidR="0058055F" w:rsidRDefault="0058055F" w:rsidP="0058055F">
            <w:pPr>
              <w:jc w:val="center"/>
              <w:rPr>
                <w:rFonts w:ascii="Arial Narrow" w:eastAsia="Times New Roman" w:hAnsi="Arial Narrow" w:cs="Times New Roman"/>
                <w:b/>
                <w:sz w:val="14"/>
                <w:szCs w:val="24"/>
                <w:lang w:val="es-ES" w:eastAsia="es-ES"/>
              </w:rPr>
            </w:pPr>
          </w:p>
          <w:p w:rsidR="0058055F" w:rsidRPr="0058055F" w:rsidRDefault="0058055F" w:rsidP="0058055F">
            <w:pPr>
              <w:jc w:val="center"/>
              <w:rPr>
                <w:rFonts w:ascii="Arial Narrow" w:eastAsia="Times New Roman" w:hAnsi="Arial Narrow" w:cs="Times New Roman"/>
                <w:b/>
                <w:sz w:val="14"/>
                <w:szCs w:val="2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b/>
                <w:sz w:val="14"/>
                <w:szCs w:val="24"/>
                <w:lang w:val="es-ES" w:eastAsia="es-ES"/>
              </w:rPr>
              <w:t xml:space="preserve">LEA CUIDADOSAMENTE LA ETIQUETA ANTES DE USAR EL PRODUCTO           </w:t>
            </w:r>
          </w:p>
          <w:p w:rsidR="0058055F" w:rsidRPr="0058055F" w:rsidRDefault="0058055F" w:rsidP="0058055F">
            <w:pPr>
              <w:jc w:val="center"/>
              <w:rPr>
                <w:rFonts w:ascii="Arial Narrow" w:eastAsia="Times New Roman" w:hAnsi="Arial Narrow" w:cs="Times New Roman"/>
                <w:b/>
                <w:sz w:val="14"/>
                <w:szCs w:val="2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b/>
                <w:sz w:val="14"/>
                <w:szCs w:val="24"/>
                <w:lang w:val="es-ES" w:eastAsia="es-ES"/>
              </w:rPr>
              <w:t xml:space="preserve"> “MANTÉNGASE BAJO LLAVE FUERA DEL ALCANCE DE LOS NIÑOS”</w:t>
            </w:r>
          </w:p>
          <w:p w:rsidR="0058055F" w:rsidRPr="0058055F" w:rsidRDefault="0058055F" w:rsidP="0058055F">
            <w:pPr>
              <w:rPr>
                <w:rFonts w:ascii="Arial Narrow" w:eastAsia="Times New Roman" w:hAnsi="Arial Narrow" w:cs="Times New Roman"/>
                <w:b/>
                <w:sz w:val="14"/>
                <w:szCs w:val="2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b/>
                <w:sz w:val="14"/>
                <w:szCs w:val="24"/>
                <w:lang w:val="es-ES" w:eastAsia="es-ES"/>
              </w:rPr>
              <w:t>PRECAUCIONES Y ADVERTENCIAS DE USO Y APLICACIÓN:</w:t>
            </w:r>
          </w:p>
          <w:p w:rsidR="0058055F" w:rsidRPr="0058055F" w:rsidRDefault="0058055F" w:rsidP="0058055F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6" w:hanging="284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Este producto es dañino, no ingerir.</w:t>
            </w:r>
          </w:p>
          <w:p w:rsidR="0058055F" w:rsidRPr="0058055F" w:rsidRDefault="0058055F" w:rsidP="0058055F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6" w:hanging="284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Causa irritación moderada  a los ojos.</w:t>
            </w:r>
          </w:p>
          <w:p w:rsidR="0058055F" w:rsidRPr="0058055F" w:rsidRDefault="0058055F" w:rsidP="0058055F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No comer, beber o fumar durante las operaciones de mezcla y aplicación.</w:t>
            </w:r>
          </w:p>
          <w:p w:rsidR="0058055F" w:rsidRPr="0058055F" w:rsidRDefault="0058055F" w:rsidP="0058055F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6" w:hanging="284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Conservar el producto en el envase original, etiquetado y cerrado.</w:t>
            </w:r>
          </w:p>
          <w:p w:rsidR="0058055F" w:rsidRPr="0058055F" w:rsidRDefault="0058055F" w:rsidP="0058055F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6" w:hanging="284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Almacenar el producto bajo techo, en un lugar fresco, seco y ventilado</w:t>
            </w:r>
          </w:p>
          <w:p w:rsidR="0058055F" w:rsidRPr="0058055F" w:rsidRDefault="0058055F" w:rsidP="0058055F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Utilice equipo de protección durante el manipuleo y aplicación y para ingresar al área tratada en las primeras 24 horas después de la aplicación.</w:t>
            </w:r>
          </w:p>
          <w:p w:rsidR="0058055F" w:rsidRPr="0058055F" w:rsidRDefault="0058055F" w:rsidP="0058055F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No almacenar, ni transportar conjuntamente con alimentos, medicinas, bebidas ni forrajes.</w:t>
            </w:r>
          </w:p>
          <w:p w:rsidR="0058055F" w:rsidRPr="0058055F" w:rsidRDefault="0058055F" w:rsidP="0058055F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Después de usar el producto, cámbiese, lave la ropa y báñese con abundante agua y jabón.</w:t>
            </w:r>
          </w:p>
          <w:p w:rsidR="0058055F" w:rsidRPr="0058055F" w:rsidRDefault="0058055F" w:rsidP="0058055F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Ningún envase que haya contenido plaguicidas debe utilizarse para conservar alimentos o agua para consumo.</w:t>
            </w:r>
          </w:p>
          <w:p w:rsidR="0058055F" w:rsidRPr="0058055F" w:rsidRDefault="0058055F" w:rsidP="0058055F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Realice la aplicación siguiendo la dirección del viento.</w:t>
            </w:r>
          </w:p>
          <w:p w:rsidR="0058055F" w:rsidRPr="0058055F" w:rsidRDefault="0058055F" w:rsidP="0058055F">
            <w:pPr>
              <w:tabs>
                <w:tab w:val="num" w:pos="33"/>
              </w:tabs>
              <w:ind w:hanging="284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</w:p>
          <w:p w:rsidR="0058055F" w:rsidRPr="0058055F" w:rsidRDefault="0058055F" w:rsidP="0058055F">
            <w:pPr>
              <w:rPr>
                <w:rFonts w:ascii="Arial Narrow" w:eastAsia="Times New Roman" w:hAnsi="Arial Narrow" w:cs="Times New Roman"/>
                <w:b/>
                <w:sz w:val="14"/>
                <w:szCs w:val="2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b/>
                <w:sz w:val="14"/>
                <w:szCs w:val="24"/>
                <w:lang w:val="es-ES" w:eastAsia="es-ES"/>
              </w:rPr>
              <w:t>PRIMEROS AUXILIOS:</w:t>
            </w:r>
          </w:p>
          <w:p w:rsidR="0058055F" w:rsidRPr="0058055F" w:rsidRDefault="0058055F" w:rsidP="0058055F">
            <w:pPr>
              <w:numPr>
                <w:ilvl w:val="0"/>
                <w:numId w:val="3"/>
              </w:numPr>
              <w:ind w:left="33" w:hanging="141"/>
              <w:contextualSpacing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Grupo químico: Estrobilurinas + Triazoles</w:t>
            </w:r>
          </w:p>
          <w:p w:rsidR="0058055F" w:rsidRPr="0058055F" w:rsidRDefault="0058055F" w:rsidP="0058055F">
            <w:pPr>
              <w:numPr>
                <w:ilvl w:val="0"/>
                <w:numId w:val="2"/>
              </w:numPr>
              <w:tabs>
                <w:tab w:val="clear" w:pos="360"/>
                <w:tab w:val="num" w:pos="176"/>
              </w:tabs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En caso de intoxicación o ingestión, lleve al paciente inmediatamente al médico y muéstrele la etiqueta.</w:t>
            </w:r>
          </w:p>
          <w:p w:rsidR="0058055F" w:rsidRPr="0058055F" w:rsidRDefault="0058055F" w:rsidP="0058055F">
            <w:pPr>
              <w:numPr>
                <w:ilvl w:val="0"/>
                <w:numId w:val="2"/>
              </w:numPr>
              <w:tabs>
                <w:tab w:val="clear" w:pos="360"/>
                <w:tab w:val="num" w:pos="176"/>
              </w:tabs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En caso de  ingestión, no inducir al vómito. No administrar nada por vía oral si la persona está inconsciente o padece convulsiones.</w:t>
            </w:r>
          </w:p>
          <w:p w:rsidR="0058055F" w:rsidRPr="0058055F" w:rsidRDefault="0058055F" w:rsidP="0058055F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En caso de contacto con los ojos, lavar con abundante agua limpia durante 20 minutos, cuidando que los parpados estén levantados. Retirar lentes de contacto si los hubiera</w:t>
            </w:r>
          </w:p>
          <w:p w:rsidR="0058055F" w:rsidRPr="0058055F" w:rsidRDefault="0058055F" w:rsidP="0058055F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En caso de contacto con la piel, retirar la ropa y calzado contaminado. Bañarse  con abundante agua y jabón.</w:t>
            </w:r>
          </w:p>
          <w:p w:rsidR="0058055F" w:rsidRPr="0058055F" w:rsidRDefault="0058055F" w:rsidP="0058055F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En caso de Inhalación: retirar al paciente a un lugar fresco y aplicar respiración artificial si fuera necesario.</w:t>
            </w:r>
          </w:p>
          <w:p w:rsidR="0058055F" w:rsidRPr="0058055F" w:rsidRDefault="0058055F" w:rsidP="0058055F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Antídoto: Este producto no tiene antídoto específico, el tratamiento es sintomático.</w:t>
            </w:r>
          </w:p>
          <w:p w:rsidR="0058055F" w:rsidRPr="0058055F" w:rsidRDefault="0058055F" w:rsidP="0058055F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es-PE"/>
              </w:rPr>
              <w:drawing>
                <wp:anchor distT="0" distB="0" distL="114300" distR="114300" simplePos="0" relativeHeight="251663360" behindDoc="0" locked="0" layoutInCell="1" allowOverlap="1" wp14:anchorId="11C37DE4" wp14:editId="13C14E20">
                  <wp:simplePos x="0" y="0"/>
                  <wp:positionH relativeFrom="column">
                    <wp:posOffset>-60647</wp:posOffset>
                  </wp:positionH>
                  <wp:positionV relativeFrom="paragraph">
                    <wp:posOffset>124823</wp:posOffset>
                  </wp:positionV>
                  <wp:extent cx="7134046" cy="733425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4046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055F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TELÉFONOS DE EMERGENCIA:</w:t>
            </w:r>
          </w:p>
          <w:p w:rsidR="0058055F" w:rsidRPr="0058055F" w:rsidRDefault="0058055F" w:rsidP="0058055F">
            <w:pPr>
              <w:ind w:left="33"/>
              <w:jc w:val="both"/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24"/>
                <w:lang w:val="es-ES" w:eastAsia="es-ES"/>
              </w:rPr>
              <w:t>ESSALUD  Teléf.: 0800-10-128,   CICOTOX Teléf.:0800-1-3040 /  3287398</w:t>
            </w:r>
          </w:p>
          <w:p w:rsidR="000C6CBA" w:rsidRDefault="000C6CBA"/>
          <w:p w:rsidR="0058055F" w:rsidRPr="0058055F" w:rsidRDefault="0058055F">
            <w:pPr>
              <w:rPr>
                <w:rFonts w:ascii="Arial Narrow" w:hAnsi="Arial Narrow"/>
                <w:sz w:val="14"/>
                <w:szCs w:val="14"/>
              </w:rPr>
            </w:pPr>
          </w:p>
          <w:p w:rsidR="0058055F" w:rsidRDefault="0058055F"/>
          <w:p w:rsidR="0058055F" w:rsidRDefault="0058055F"/>
        </w:tc>
        <w:tc>
          <w:tcPr>
            <w:tcW w:w="5646" w:type="dxa"/>
          </w:tcPr>
          <w:p w:rsidR="000C6CBA" w:rsidRDefault="000C6CBA" w:rsidP="0058055F">
            <w:pPr>
              <w:jc w:val="center"/>
            </w:pPr>
          </w:p>
          <w:p w:rsidR="0058055F" w:rsidRPr="0058055F" w:rsidRDefault="0058055F" w:rsidP="0058055F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                                              </w:t>
            </w:r>
            <w:r w:rsidRPr="0058055F">
              <w:rPr>
                <w:rFonts w:ascii="Arial Narrow" w:hAnsi="Arial Narrow" w:cs="Arial"/>
                <w:b/>
                <w:sz w:val="14"/>
                <w:szCs w:val="14"/>
              </w:rPr>
              <w:t>INSTRUCCIONES DE USO Y MANEJO:</w:t>
            </w:r>
          </w:p>
          <w:p w:rsidR="0058055F" w:rsidRPr="0058055F" w:rsidRDefault="0058055F" w:rsidP="0058055F">
            <w:pP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</w:pPr>
            <w:r w:rsidRPr="0058055F">
              <w:rPr>
                <w:rFonts w:ascii="Arial Narrow" w:hAnsi="Arial Narrow" w:cs="Arial"/>
                <w:sz w:val="14"/>
                <w:szCs w:val="14"/>
              </w:rPr>
              <w:t xml:space="preserve">HELMSTAR DUO 360 SC, es un fungicida sistémico, con acción preventiva, curativa, antiesporulante y erradicante. Es un  inhibidor de la germinación de esporas </w:t>
            </w:r>
            <w:r w:rsidRPr="0058055F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  <w:t>de amplio espectro de acción.</w:t>
            </w:r>
          </w:p>
          <w:p w:rsidR="0058055F" w:rsidRDefault="0058055F" w:rsidP="0058055F">
            <w:pP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</w:pPr>
            <w:r w:rsidRPr="0058055F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  <w:t>Diluir la dosis recomendada,  en un recipiente con agua, luego ésta solución se vacía en el cilindro y se completa con agua  hasta el volumen requerido, agitar, luego iniciar aplicación.</w:t>
            </w:r>
          </w:p>
          <w:p w:rsidR="0058055F" w:rsidRPr="0058055F" w:rsidRDefault="0058055F" w:rsidP="0058055F">
            <w:pP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</w:pPr>
          </w:p>
          <w:p w:rsidR="0058055F" w:rsidRPr="0058055F" w:rsidRDefault="0058055F" w:rsidP="0058055F">
            <w:pPr>
              <w:rPr>
                <w:rFonts w:ascii="Arial Narrow" w:eastAsia="Times New Roman" w:hAnsi="Arial Narrow" w:cs="Times New Roman"/>
                <w:b/>
                <w:sz w:val="14"/>
                <w:szCs w:val="1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b/>
                <w:sz w:val="14"/>
                <w:szCs w:val="14"/>
                <w:lang w:val="es-ES" w:eastAsia="es-ES"/>
              </w:rPr>
              <w:t>MEDIDAS PARA LA PROTECCIÓN DEL MEDIO AMBIENTE:</w:t>
            </w:r>
          </w:p>
          <w:p w:rsidR="0058055F" w:rsidRPr="0058055F" w:rsidRDefault="0058055F" w:rsidP="0058055F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  <w:t>Peligroso para organismos acuáticos.</w:t>
            </w:r>
          </w:p>
          <w:p w:rsidR="0058055F" w:rsidRPr="0058055F" w:rsidRDefault="0058055F" w:rsidP="0058055F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  <w:t>No contaminar ríos, lagos, estanques u otras fuentes de agua con los desechos, o envases vacíos.</w:t>
            </w:r>
          </w:p>
          <w:p w:rsidR="0058055F" w:rsidRPr="0058055F" w:rsidRDefault="0058055F" w:rsidP="0058055F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  <w:t>No contaminar las fuentes de agua con los restos de la aplicación o sobrantes del producto.</w:t>
            </w:r>
          </w:p>
          <w:p w:rsidR="0058055F" w:rsidRPr="0058055F" w:rsidRDefault="0058055F" w:rsidP="0058055F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  <w:t>Respetar una banda de no aplicación hacia cuerpos de agua, de al menos 5 metros.</w:t>
            </w:r>
          </w:p>
          <w:p w:rsidR="0058055F" w:rsidRPr="0058055F" w:rsidRDefault="0058055F" w:rsidP="0058055F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  <w:t>Peligroso para los animales domésticos, fauna y flora silvestre. No permitir animales en el área tratada.</w:t>
            </w:r>
          </w:p>
          <w:p w:rsidR="0058055F" w:rsidRPr="0058055F" w:rsidRDefault="0058055F" w:rsidP="0058055F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  <w:t>El aplicador debe emplear todas las medidas necesarias para controlar la deriva.</w:t>
            </w:r>
          </w:p>
          <w:p w:rsidR="0058055F" w:rsidRDefault="0058055F" w:rsidP="0058055F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</w:pPr>
            <w:r w:rsidRPr="0058055F"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  <w:t>No aplicar en zonas con napas freáticas superficiales o en suelos altamente permeables.</w:t>
            </w:r>
          </w:p>
          <w:p w:rsidR="0058055F" w:rsidRPr="0058055F" w:rsidRDefault="0058055F" w:rsidP="0058055F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</w:pPr>
            <w:r w:rsidRPr="0058055F"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  <w:t>En caso de derrames, el producto debe ser recopilado inmediatamente y dispuesto en un lugar seguro a fin de evitar su lixiviación hacia aguas subterráneas</w:t>
            </w:r>
          </w:p>
          <w:p w:rsidR="0058055F" w:rsidRDefault="0058055F" w:rsidP="0058055F">
            <w:pPr>
              <w:ind w:left="33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</w:pPr>
          </w:p>
          <w:p w:rsidR="0058055F" w:rsidRPr="006A5930" w:rsidRDefault="0058055F" w:rsidP="0058055F">
            <w:pP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RESPONSABILIDAD CIVIL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58055F" w:rsidRPr="006A5930" w:rsidRDefault="0058055F" w:rsidP="0058055F">
            <w:pPr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El titular del registro garantiza que las características físico químicas del producto contenido en este envase corresponden a las anotadas en la etiqueta y que es eficaz para los fines aquí recomendados, si se usa y maneja de acuerdo con las indicaciones e instrucciones dadas.</w:t>
            </w:r>
          </w:p>
          <w:p w:rsidR="0058055F" w:rsidRPr="0058055F" w:rsidRDefault="00EB46F7" w:rsidP="0058055F">
            <w:pPr>
              <w:ind w:left="33"/>
              <w:jc w:val="both"/>
              <w:rPr>
                <w:rFonts w:ascii="Arial Narrow" w:eastAsia="Times New Roman" w:hAnsi="Arial Narrow" w:cs="Times New Roman"/>
                <w:sz w:val="14"/>
                <w:szCs w:val="14"/>
                <w:lang w:val="es-ES" w:eastAsia="es-ES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4.35pt;margin-top:8pt;width:46.7pt;height:40.7pt;z-index:251665408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26" DrawAspect="Content" ObjectID="_1578990979" r:id="rId8"/>
              </w:object>
            </w:r>
          </w:p>
          <w:p w:rsidR="0058055F" w:rsidRPr="0058055F" w:rsidRDefault="0058055F" w:rsidP="0058055F">
            <w:pPr>
              <w:jc w:val="center"/>
              <w:rPr>
                <w:lang w:val="es-ES"/>
              </w:rPr>
            </w:pPr>
          </w:p>
          <w:p w:rsidR="000C6CBA" w:rsidRPr="0058055F" w:rsidRDefault="000C6CBA">
            <w:pPr>
              <w:rPr>
                <w:rFonts w:ascii="Arial Narrow" w:hAnsi="Arial Narrow"/>
                <w:sz w:val="14"/>
                <w:szCs w:val="14"/>
              </w:rPr>
            </w:pPr>
          </w:p>
          <w:p w:rsidR="000C6CBA" w:rsidRDefault="000C6CBA"/>
        </w:tc>
      </w:tr>
    </w:tbl>
    <w:p w:rsidR="003D34D7" w:rsidRDefault="003D34D7"/>
    <w:sectPr w:rsidR="003D34D7" w:rsidSect="000C6CBA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D10CC"/>
    <w:multiLevelType w:val="hybridMultilevel"/>
    <w:tmpl w:val="D58CFCD0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476351"/>
    <w:multiLevelType w:val="hybridMultilevel"/>
    <w:tmpl w:val="BE487DEE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6E4EE3"/>
    <w:multiLevelType w:val="hybridMultilevel"/>
    <w:tmpl w:val="042EB008"/>
    <w:lvl w:ilvl="0" w:tplc="E0548D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A3E93"/>
    <w:multiLevelType w:val="hybridMultilevel"/>
    <w:tmpl w:val="A16C4FEC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BA"/>
    <w:rsid w:val="000C6CBA"/>
    <w:rsid w:val="003D34D7"/>
    <w:rsid w:val="0058055F"/>
    <w:rsid w:val="00A95A86"/>
    <w:rsid w:val="00C20536"/>
    <w:rsid w:val="00E51EF0"/>
    <w:rsid w:val="00EB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F6F16A0-0B8B-4F2F-9A36-4D9B2E61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C.Agronomy</dc:creator>
  <cp:keywords/>
  <dc:description/>
  <cp:lastModifiedBy>Miguel Mecinas</cp:lastModifiedBy>
  <cp:revision>2</cp:revision>
  <dcterms:created xsi:type="dcterms:W3CDTF">2018-02-01T16:50:00Z</dcterms:created>
  <dcterms:modified xsi:type="dcterms:W3CDTF">2018-02-01T16:50:00Z</dcterms:modified>
</cp:coreProperties>
</file>